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AA0E1" w14:textId="77777777" w:rsidR="00A14567" w:rsidRDefault="008B14EC">
      <w:pPr>
        <w:rPr>
          <w:lang w:val="fr-CA"/>
        </w:rPr>
      </w:pPr>
      <w:r>
        <w:rPr>
          <w:lang w:val="fr-CA"/>
        </w:rPr>
        <w:t>Avis</w:t>
      </w:r>
    </w:p>
    <w:p w14:paraId="30EAC210" w14:textId="296182ED" w:rsidR="008B14EC" w:rsidRDefault="000F1A03">
      <w:pPr>
        <w:rPr>
          <w:lang w:val="fr-CA"/>
        </w:rPr>
      </w:pPr>
      <w:r>
        <w:rPr>
          <w:lang w:val="fr-CA"/>
        </w:rPr>
        <w:t>2020-04-07</w:t>
      </w:r>
      <w:bookmarkStart w:id="0" w:name="_GoBack"/>
      <w:bookmarkEnd w:id="0"/>
    </w:p>
    <w:p w14:paraId="29233E06" w14:textId="77777777" w:rsidR="008B14EC" w:rsidRDefault="008B14EC">
      <w:pPr>
        <w:rPr>
          <w:lang w:val="fr-CA"/>
        </w:rPr>
      </w:pPr>
    </w:p>
    <w:p w14:paraId="480F4019" w14:textId="36E75352" w:rsidR="008B14EC" w:rsidRDefault="00EC6D65">
      <w:pPr>
        <w:rPr>
          <w:lang w:val="fr-CA"/>
        </w:rPr>
      </w:pPr>
      <w:r>
        <w:rPr>
          <w:lang w:val="fr-CA"/>
        </w:rPr>
        <w:t>Compte tenu que l</w:t>
      </w:r>
      <w:r w:rsidR="008B14EC">
        <w:rPr>
          <w:lang w:val="fr-CA"/>
        </w:rPr>
        <w:t>e D</w:t>
      </w:r>
      <w:r w:rsidR="008335F6">
        <w:rPr>
          <w:lang w:val="fr-CA"/>
        </w:rPr>
        <w:t xml:space="preserve">irecteur national de santé publique </w:t>
      </w:r>
      <w:r w:rsidR="008B14EC">
        <w:rPr>
          <w:lang w:val="fr-CA"/>
        </w:rPr>
        <w:t>a déclaré</w:t>
      </w:r>
      <w:r w:rsidR="008335F6">
        <w:rPr>
          <w:lang w:val="fr-CA"/>
        </w:rPr>
        <w:t xml:space="preserve">, le 4 avril 2020, </w:t>
      </w:r>
      <w:r w:rsidR="008B14EC">
        <w:rPr>
          <w:lang w:val="fr-CA"/>
        </w:rPr>
        <w:t xml:space="preserve"> que le Québec connaît une transmission communautaire soutenue de la COVID-19,</w:t>
      </w:r>
      <w:r w:rsidR="008335F6">
        <w:rPr>
          <w:lang w:val="fr-CA"/>
        </w:rPr>
        <w:t xml:space="preserve"> l’INSPQ recommande des mesures supplémentaires </w:t>
      </w:r>
      <w:r>
        <w:rPr>
          <w:lang w:val="fr-CA"/>
        </w:rPr>
        <w:t>afin de</w:t>
      </w:r>
      <w:r w:rsidR="008335F6">
        <w:rPr>
          <w:lang w:val="fr-CA"/>
        </w:rPr>
        <w:t> :</w:t>
      </w:r>
      <w:r w:rsidR="008B14EC">
        <w:rPr>
          <w:lang w:val="fr-CA"/>
        </w:rPr>
        <w:t xml:space="preserve"> </w:t>
      </w:r>
    </w:p>
    <w:p w14:paraId="0C1AE9B5" w14:textId="77777777" w:rsidR="008B14EC" w:rsidRDefault="008B14EC">
      <w:pPr>
        <w:rPr>
          <w:lang w:val="fr-CA"/>
        </w:rPr>
      </w:pPr>
    </w:p>
    <w:p w14:paraId="7F848A6F" w14:textId="637453B2" w:rsidR="008B14EC" w:rsidRPr="007149A0" w:rsidRDefault="008335F6" w:rsidP="007149A0">
      <w:pPr>
        <w:pStyle w:val="Paragraphedeliste"/>
        <w:numPr>
          <w:ilvl w:val="0"/>
          <w:numId w:val="2"/>
        </w:numPr>
        <w:rPr>
          <w:lang w:val="fr-CA"/>
        </w:rPr>
      </w:pPr>
      <w:r>
        <w:rPr>
          <w:lang w:val="fr-CA"/>
        </w:rPr>
        <w:t>P</w:t>
      </w:r>
      <w:r w:rsidR="008B14EC" w:rsidRPr="007149A0">
        <w:rPr>
          <w:lang w:val="fr-CA"/>
        </w:rPr>
        <w:t>r</w:t>
      </w:r>
      <w:r>
        <w:rPr>
          <w:lang w:val="fr-CA"/>
        </w:rPr>
        <w:t xml:space="preserve">otéger les personnes les plus à risque complications face à la COVID-19 </w:t>
      </w:r>
      <w:r w:rsidR="007149A0" w:rsidRPr="007149A0">
        <w:rPr>
          <w:lang w:val="fr-CA"/>
        </w:rPr>
        <w:t xml:space="preserve"> (personnes âgées de plus de 70 ans, personnes présentant des maladies chroniques</w:t>
      </w:r>
      <w:r w:rsidR="00EC6D65">
        <w:rPr>
          <w:lang w:val="fr-CA"/>
        </w:rPr>
        <w:t>,</w:t>
      </w:r>
      <w:r w:rsidR="007149A0" w:rsidRPr="007149A0">
        <w:rPr>
          <w:lang w:val="fr-CA"/>
        </w:rPr>
        <w:t xml:space="preserve"> personnes immunosupprimées</w:t>
      </w:r>
      <w:r>
        <w:rPr>
          <w:lang w:val="fr-CA"/>
        </w:rPr>
        <w:t>);</w:t>
      </w:r>
    </w:p>
    <w:p w14:paraId="1ABFC1AF" w14:textId="6F68CE4E" w:rsidR="008B14EC" w:rsidRPr="007149A0" w:rsidRDefault="008335F6" w:rsidP="007149A0">
      <w:pPr>
        <w:pStyle w:val="Paragraphedeliste"/>
        <w:numPr>
          <w:ilvl w:val="0"/>
          <w:numId w:val="2"/>
        </w:numPr>
        <w:rPr>
          <w:lang w:val="fr-CA"/>
        </w:rPr>
      </w:pPr>
      <w:r>
        <w:rPr>
          <w:lang w:val="fr-CA"/>
        </w:rPr>
        <w:t>É</w:t>
      </w:r>
      <w:r w:rsidR="008B14EC" w:rsidRPr="007149A0">
        <w:rPr>
          <w:lang w:val="fr-CA"/>
        </w:rPr>
        <w:t xml:space="preserve">viter l’introduction de la COVID-19 dans certains milieux </w:t>
      </w:r>
      <w:r>
        <w:rPr>
          <w:lang w:val="fr-CA"/>
        </w:rPr>
        <w:t xml:space="preserve">d’hébergement non hospitaliers </w:t>
      </w:r>
      <w:r w:rsidR="008B14EC" w:rsidRPr="007149A0">
        <w:rPr>
          <w:lang w:val="fr-CA"/>
        </w:rPr>
        <w:t>à risque d’éclosion</w:t>
      </w:r>
      <w:r>
        <w:rPr>
          <w:lang w:val="fr-CA"/>
        </w:rPr>
        <w:t>.</w:t>
      </w:r>
    </w:p>
    <w:p w14:paraId="497605B4" w14:textId="77777777" w:rsidR="007149A0" w:rsidRDefault="007149A0">
      <w:pPr>
        <w:rPr>
          <w:lang w:val="fr-CA"/>
        </w:rPr>
      </w:pPr>
    </w:p>
    <w:p w14:paraId="22C26A19" w14:textId="428F2623" w:rsidR="007149A0" w:rsidRDefault="008335F6">
      <w:pPr>
        <w:rPr>
          <w:lang w:val="fr-CA"/>
        </w:rPr>
      </w:pPr>
      <w:r>
        <w:rPr>
          <w:lang w:val="fr-CA"/>
        </w:rPr>
        <w:t>À cet effet, l</w:t>
      </w:r>
      <w:r w:rsidR="007149A0">
        <w:rPr>
          <w:lang w:val="fr-CA"/>
        </w:rPr>
        <w:t xml:space="preserve">’INSPQ recommande </w:t>
      </w:r>
      <w:r w:rsidR="007149A0" w:rsidRPr="00EC6D65">
        <w:rPr>
          <w:u w:val="single"/>
          <w:lang w:val="fr-CA"/>
        </w:rPr>
        <w:t>le port d</w:t>
      </w:r>
      <w:r w:rsidR="00EC6D65">
        <w:rPr>
          <w:u w:val="single"/>
          <w:lang w:val="fr-CA"/>
        </w:rPr>
        <w:t>’</w:t>
      </w:r>
      <w:r w:rsidR="007149A0" w:rsidRPr="00EC6D65">
        <w:rPr>
          <w:u w:val="single"/>
          <w:lang w:val="fr-CA"/>
        </w:rPr>
        <w:t>u</w:t>
      </w:r>
      <w:r w:rsidR="00EC6D65">
        <w:rPr>
          <w:u w:val="single"/>
          <w:lang w:val="fr-CA"/>
        </w:rPr>
        <w:t>n</w:t>
      </w:r>
      <w:r w:rsidR="007149A0" w:rsidRPr="00EC6D65">
        <w:rPr>
          <w:u w:val="single"/>
          <w:lang w:val="fr-CA"/>
        </w:rPr>
        <w:t xml:space="preserve"> masque</w:t>
      </w:r>
      <w:r w:rsidR="007149A0">
        <w:rPr>
          <w:lang w:val="fr-CA"/>
        </w:rPr>
        <w:t xml:space="preserve"> </w:t>
      </w:r>
      <w:r>
        <w:rPr>
          <w:lang w:val="fr-CA"/>
        </w:rPr>
        <w:t>p</w:t>
      </w:r>
      <w:r w:rsidR="007149A0">
        <w:rPr>
          <w:lang w:val="fr-CA"/>
        </w:rPr>
        <w:t xml:space="preserve">ar </w:t>
      </w:r>
      <w:r>
        <w:rPr>
          <w:lang w:val="fr-CA"/>
        </w:rPr>
        <w:t>toute personne offrant</w:t>
      </w:r>
      <w:r w:rsidR="001F52C6">
        <w:rPr>
          <w:lang w:val="fr-CA"/>
        </w:rPr>
        <w:t xml:space="preserve"> un service</w:t>
      </w:r>
      <w:r w:rsidR="007149A0">
        <w:rPr>
          <w:lang w:val="fr-CA"/>
        </w:rPr>
        <w:t xml:space="preserve"> d’assistance personnelle, de soins </w:t>
      </w:r>
      <w:r w:rsidR="00F46875">
        <w:rPr>
          <w:lang w:val="fr-CA"/>
        </w:rPr>
        <w:t xml:space="preserve">corporels </w:t>
      </w:r>
      <w:r w:rsidR="007149A0">
        <w:rPr>
          <w:lang w:val="fr-CA"/>
        </w:rPr>
        <w:t>ou toute autre intervention</w:t>
      </w:r>
      <w:r w:rsidR="00704ED6">
        <w:rPr>
          <w:lang w:val="fr-CA"/>
        </w:rPr>
        <w:t xml:space="preserve"> à une personne non malade</w:t>
      </w:r>
      <w:r w:rsidR="00704ED6">
        <w:rPr>
          <w:rStyle w:val="Appeldenotedefin"/>
          <w:lang w:val="fr-CA"/>
        </w:rPr>
        <w:endnoteReference w:id="1"/>
      </w:r>
      <w:r w:rsidR="00EC6D65">
        <w:rPr>
          <w:lang w:val="fr-CA"/>
        </w:rPr>
        <w:t>, dans les situations suivantes :</w:t>
      </w:r>
    </w:p>
    <w:p w14:paraId="176CF310" w14:textId="17718C06" w:rsidR="007149A0" w:rsidRDefault="00EC6D65" w:rsidP="007149A0">
      <w:pPr>
        <w:pStyle w:val="Paragraphedeliste"/>
        <w:numPr>
          <w:ilvl w:val="0"/>
          <w:numId w:val="1"/>
        </w:numPr>
        <w:rPr>
          <w:lang w:val="fr-CA"/>
        </w:rPr>
      </w:pPr>
      <w:r>
        <w:rPr>
          <w:lang w:val="fr-CA"/>
        </w:rPr>
        <w:t>Lorsqu’elle s’approche à moins de 2 mètres d’une perso</w:t>
      </w:r>
      <w:r w:rsidR="008335F6">
        <w:rPr>
          <w:lang w:val="fr-CA"/>
        </w:rPr>
        <w:t xml:space="preserve">nne à risque de complications </w:t>
      </w:r>
      <w:r w:rsidR="007149A0" w:rsidRPr="007149A0">
        <w:rPr>
          <w:lang w:val="fr-CA"/>
        </w:rPr>
        <w:t>(voir liste ci haut) (à domicile, dans les RPA, RI, etc)</w:t>
      </w:r>
      <w:r w:rsidR="008335F6">
        <w:rPr>
          <w:lang w:val="fr-CA"/>
        </w:rPr>
        <w:t xml:space="preserve"> (priorité 1)</w:t>
      </w:r>
    </w:p>
    <w:p w14:paraId="49B56635" w14:textId="2D37B04F" w:rsidR="007149A0" w:rsidRDefault="00EC6D65" w:rsidP="007149A0">
      <w:pPr>
        <w:pStyle w:val="Paragraphedeliste"/>
        <w:numPr>
          <w:ilvl w:val="0"/>
          <w:numId w:val="1"/>
        </w:numPr>
        <w:rPr>
          <w:lang w:val="fr-CA"/>
        </w:rPr>
      </w:pPr>
      <w:r>
        <w:rPr>
          <w:lang w:val="fr-CA"/>
        </w:rPr>
        <w:t xml:space="preserve">Lorsqu’elle s’approche à moins de 2 mètres de </w:t>
      </w:r>
      <w:r w:rsidR="008335F6">
        <w:rPr>
          <w:lang w:val="fr-CA"/>
        </w:rPr>
        <w:t>toute personne hébergée dans un milieu fermé</w:t>
      </w:r>
      <w:r w:rsidR="007149A0">
        <w:rPr>
          <w:lang w:val="fr-CA"/>
        </w:rPr>
        <w:t xml:space="preserve"> (milieu carcéral, centres jeunesse, etc)</w:t>
      </w:r>
      <w:r w:rsidR="008335F6">
        <w:rPr>
          <w:lang w:val="fr-CA"/>
        </w:rPr>
        <w:t xml:space="preserve"> (priorité 2)</w:t>
      </w:r>
    </w:p>
    <w:p w14:paraId="4F1EDE56" w14:textId="77777777" w:rsidR="007149A0" w:rsidRDefault="007149A0" w:rsidP="007149A0">
      <w:pPr>
        <w:rPr>
          <w:lang w:val="fr-CA"/>
        </w:rPr>
      </w:pPr>
    </w:p>
    <w:p w14:paraId="3325C619" w14:textId="126A36EB" w:rsidR="008335F6" w:rsidRDefault="008335F6" w:rsidP="007149A0">
      <w:pPr>
        <w:rPr>
          <w:lang w:val="fr-CA"/>
        </w:rPr>
      </w:pPr>
      <w:r>
        <w:rPr>
          <w:lang w:val="fr-CA"/>
        </w:rPr>
        <w:t xml:space="preserve">Le port du masque de procédure </w:t>
      </w:r>
      <w:r w:rsidR="00704ED6">
        <w:rPr>
          <w:lang w:val="fr-CA"/>
        </w:rPr>
        <w:t xml:space="preserve">(ou chirurgical) </w:t>
      </w:r>
      <w:r>
        <w:rPr>
          <w:lang w:val="fr-CA"/>
        </w:rPr>
        <w:t>est à privilégier</w:t>
      </w:r>
      <w:r w:rsidR="00704ED6">
        <w:rPr>
          <w:lang w:val="fr-CA"/>
        </w:rPr>
        <w:t xml:space="preserve"> s’il est disponible</w:t>
      </w:r>
      <w:r>
        <w:rPr>
          <w:lang w:val="fr-CA"/>
        </w:rPr>
        <w:t xml:space="preserve">; s’il n’est pas disponible, il peut être remplacé par un couvre-visage </w:t>
      </w:r>
      <w:r w:rsidR="004A2805">
        <w:rPr>
          <w:lang w:val="fr-CA"/>
        </w:rPr>
        <w:t xml:space="preserve">(masque non médical) </w:t>
      </w:r>
      <w:r>
        <w:rPr>
          <w:lang w:val="fr-CA"/>
        </w:rPr>
        <w:t>en tissus.</w:t>
      </w:r>
    </w:p>
    <w:p w14:paraId="0EC897B9" w14:textId="77777777" w:rsidR="008335F6" w:rsidRDefault="008335F6" w:rsidP="007149A0">
      <w:pPr>
        <w:rPr>
          <w:lang w:val="fr-CA"/>
        </w:rPr>
      </w:pPr>
    </w:p>
    <w:p w14:paraId="3798AD19" w14:textId="43C8B998" w:rsidR="003B7935" w:rsidRDefault="003B7935" w:rsidP="007149A0">
      <w:pPr>
        <w:rPr>
          <w:lang w:val="fr-CA"/>
        </w:rPr>
      </w:pPr>
      <w:r>
        <w:rPr>
          <w:lang w:val="fr-CA"/>
        </w:rPr>
        <w:t>Les personnes qui portent un masque ou un couvre visage doivent respecter les consignes suivantes :</w:t>
      </w:r>
    </w:p>
    <w:p w14:paraId="204B47C3" w14:textId="66BA5DC4" w:rsidR="00D46343" w:rsidRPr="00D54B0F" w:rsidRDefault="00D46343" w:rsidP="003B793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333333"/>
          <w:lang w:val="fr-CA" w:eastAsia="fr-CA"/>
        </w:rPr>
      </w:pPr>
      <w:r w:rsidRPr="00D54B0F">
        <w:rPr>
          <w:rFonts w:eastAsia="Times New Roman" w:cstheme="minorHAnsi"/>
          <w:color w:val="333333"/>
          <w:lang w:val="fr-CA" w:eastAsia="fr-CA"/>
        </w:rPr>
        <w:t>Pratiquer l’hygiène des mains avant de mettre le masque et après l’avoir retiré;</w:t>
      </w:r>
    </w:p>
    <w:p w14:paraId="32412F96" w14:textId="63358ADE" w:rsidR="003B7935" w:rsidRPr="00D54B0F" w:rsidRDefault="00D46343" w:rsidP="003B793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333333"/>
          <w:lang w:val="fr-CA" w:eastAsia="fr-CA"/>
        </w:rPr>
      </w:pPr>
      <w:r w:rsidRPr="00D54B0F">
        <w:rPr>
          <w:rFonts w:eastAsia="Times New Roman" w:cstheme="minorHAnsi"/>
          <w:color w:val="333333"/>
          <w:lang w:val="fr-CA" w:eastAsia="fr-CA"/>
        </w:rPr>
        <w:t>É</w:t>
      </w:r>
      <w:r w:rsidR="003B7935" w:rsidRPr="00D54B0F">
        <w:rPr>
          <w:rFonts w:eastAsia="Times New Roman" w:cstheme="minorHAnsi"/>
          <w:color w:val="333333"/>
          <w:lang w:val="fr-CA" w:eastAsia="fr-CA"/>
        </w:rPr>
        <w:t>viter de toucher le masque facial lorsqu’il est porté</w:t>
      </w:r>
      <w:r w:rsidR="00704ED6" w:rsidRPr="00D54B0F">
        <w:rPr>
          <w:rFonts w:eastAsia="Times New Roman" w:cstheme="minorHAnsi"/>
          <w:color w:val="333333"/>
          <w:lang w:val="fr-CA" w:eastAsia="fr-CA"/>
        </w:rPr>
        <w:t>;</w:t>
      </w:r>
    </w:p>
    <w:p w14:paraId="5EDE54D0" w14:textId="39A0DAA5" w:rsidR="003B7935" w:rsidRPr="00D54B0F" w:rsidRDefault="00D46343" w:rsidP="003B793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333333"/>
          <w:lang w:val="fr-CA" w:eastAsia="fr-CA"/>
        </w:rPr>
      </w:pPr>
      <w:r w:rsidRPr="00D54B0F">
        <w:rPr>
          <w:rFonts w:eastAsia="Times New Roman" w:cstheme="minorHAnsi"/>
          <w:color w:val="333333"/>
          <w:lang w:val="fr-CA" w:eastAsia="fr-CA"/>
        </w:rPr>
        <w:t>J</w:t>
      </w:r>
      <w:r w:rsidR="008F73A7" w:rsidRPr="00D54B0F">
        <w:rPr>
          <w:rFonts w:eastAsia="Times New Roman" w:cstheme="minorHAnsi"/>
          <w:color w:val="333333"/>
          <w:lang w:val="fr-CA" w:eastAsia="fr-CA"/>
        </w:rPr>
        <w:t xml:space="preserve">eter ou remplacer </w:t>
      </w:r>
      <w:r w:rsidR="003B7935" w:rsidRPr="00D54B0F">
        <w:rPr>
          <w:rFonts w:eastAsia="Times New Roman" w:cstheme="minorHAnsi"/>
          <w:color w:val="333333"/>
          <w:lang w:val="fr-CA" w:eastAsia="fr-CA"/>
        </w:rPr>
        <w:t xml:space="preserve">les masques </w:t>
      </w:r>
      <w:r w:rsidR="00704ED6" w:rsidRPr="00D54B0F">
        <w:rPr>
          <w:rFonts w:eastAsia="Times New Roman" w:cstheme="minorHAnsi"/>
          <w:color w:val="333333"/>
          <w:lang w:val="fr-CA" w:eastAsia="fr-CA"/>
        </w:rPr>
        <w:t xml:space="preserve">de procédure (ou chirurgicaux) </w:t>
      </w:r>
      <w:r w:rsidR="003B7935" w:rsidRPr="00D54B0F">
        <w:rPr>
          <w:rFonts w:eastAsia="Times New Roman" w:cstheme="minorHAnsi"/>
          <w:color w:val="333333"/>
          <w:lang w:val="fr-CA" w:eastAsia="fr-CA"/>
        </w:rPr>
        <w:t>dès qu'ils sont humides, souillés ou froissés :</w:t>
      </w:r>
    </w:p>
    <w:p w14:paraId="126890D3" w14:textId="7D542942" w:rsidR="003B7935" w:rsidRPr="00D54B0F" w:rsidRDefault="008F73A7" w:rsidP="003B7935">
      <w:pPr>
        <w:numPr>
          <w:ilvl w:val="1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333333"/>
          <w:lang w:val="fr-CA" w:eastAsia="fr-CA"/>
        </w:rPr>
      </w:pPr>
      <w:r w:rsidRPr="00D54B0F">
        <w:rPr>
          <w:rFonts w:eastAsia="Times New Roman" w:cstheme="minorHAnsi"/>
          <w:color w:val="333333"/>
          <w:lang w:val="fr-CA" w:eastAsia="fr-CA"/>
        </w:rPr>
        <w:t>jeter</w:t>
      </w:r>
      <w:r w:rsidR="003B7935" w:rsidRPr="00D54B0F">
        <w:rPr>
          <w:rFonts w:eastAsia="Times New Roman" w:cstheme="minorHAnsi"/>
          <w:color w:val="333333"/>
          <w:lang w:val="fr-CA" w:eastAsia="fr-CA"/>
        </w:rPr>
        <w:t xml:space="preserve"> les masques correctement dans une poubelle doublée de plastique</w:t>
      </w:r>
    </w:p>
    <w:p w14:paraId="50889949" w14:textId="5D6456A0" w:rsidR="003B7935" w:rsidRPr="00D54B0F" w:rsidRDefault="003B7935" w:rsidP="003B7935">
      <w:pPr>
        <w:numPr>
          <w:ilvl w:val="1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333333"/>
          <w:lang w:val="fr-CA" w:eastAsia="fr-CA"/>
        </w:rPr>
      </w:pPr>
      <w:r w:rsidRPr="00D54B0F">
        <w:rPr>
          <w:rFonts w:eastAsia="Times New Roman" w:cstheme="minorHAnsi"/>
          <w:color w:val="333333"/>
          <w:lang w:val="fr-CA" w:eastAsia="fr-CA"/>
        </w:rPr>
        <w:t xml:space="preserve">ne </w:t>
      </w:r>
      <w:r w:rsidR="008F73A7" w:rsidRPr="00D54B0F">
        <w:rPr>
          <w:rFonts w:eastAsia="Times New Roman" w:cstheme="minorHAnsi"/>
          <w:color w:val="333333"/>
          <w:lang w:val="fr-CA" w:eastAsia="fr-CA"/>
        </w:rPr>
        <w:t>pas laisser traîner les masques sur des tables, comptoirs, etc</w:t>
      </w:r>
      <w:r w:rsidRPr="00D54B0F">
        <w:rPr>
          <w:rFonts w:eastAsia="Times New Roman" w:cstheme="minorHAnsi"/>
          <w:color w:val="333333"/>
          <w:lang w:val="fr-CA" w:eastAsia="fr-CA"/>
        </w:rPr>
        <w:t>.</w:t>
      </w:r>
    </w:p>
    <w:p w14:paraId="63D9497C" w14:textId="4A29F2DB" w:rsidR="00622011" w:rsidRPr="00D54B0F" w:rsidRDefault="00D46343" w:rsidP="003B7935">
      <w:pPr>
        <w:numPr>
          <w:ilvl w:val="1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333333"/>
          <w:sz w:val="30"/>
          <w:szCs w:val="30"/>
          <w:lang w:val="fr-CA" w:eastAsia="fr-CA"/>
        </w:rPr>
      </w:pPr>
      <w:r w:rsidRPr="00D54B0F">
        <w:rPr>
          <w:lang w:val="fr-CA"/>
        </w:rPr>
        <w:t>s</w:t>
      </w:r>
      <w:r w:rsidR="00704ED6" w:rsidRPr="00D54B0F">
        <w:rPr>
          <w:lang w:val="fr-CA"/>
        </w:rPr>
        <w:t>’il</w:t>
      </w:r>
      <w:r w:rsidR="00A432ED" w:rsidRPr="00D54B0F">
        <w:rPr>
          <w:lang w:val="fr-CA"/>
        </w:rPr>
        <w:t>s</w:t>
      </w:r>
      <w:r w:rsidR="00704ED6" w:rsidRPr="00D54B0F">
        <w:rPr>
          <w:lang w:val="fr-CA"/>
        </w:rPr>
        <w:t xml:space="preserve"> ne sont pas utilisés pour se protéger lors du </w:t>
      </w:r>
      <w:r w:rsidR="008F73A7" w:rsidRPr="00D54B0F">
        <w:rPr>
          <w:lang w:val="fr-CA"/>
        </w:rPr>
        <w:t>contact avec une personne malad</w:t>
      </w:r>
      <w:r w:rsidR="00704ED6" w:rsidRPr="00D54B0F">
        <w:rPr>
          <w:lang w:val="fr-CA"/>
        </w:rPr>
        <w:t>e, le masque peut être réutilisé</w:t>
      </w:r>
      <w:r w:rsidR="00A432ED" w:rsidRPr="00D54B0F">
        <w:rPr>
          <w:lang w:val="fr-CA"/>
        </w:rPr>
        <w:t xml:space="preserve"> sur un même quart de travail</w:t>
      </w:r>
      <w:r w:rsidR="00704ED6" w:rsidRPr="00D54B0F">
        <w:rPr>
          <w:lang w:val="fr-CA"/>
        </w:rPr>
        <w:t>; entre 2 utilisations, il</w:t>
      </w:r>
      <w:r w:rsidR="00622011" w:rsidRPr="00D54B0F">
        <w:rPr>
          <w:lang w:val="fr-CA"/>
        </w:rPr>
        <w:t xml:space="preserve"> peut être </w:t>
      </w:r>
      <w:r w:rsidR="00704ED6" w:rsidRPr="00D54B0F">
        <w:rPr>
          <w:lang w:val="fr-CA"/>
        </w:rPr>
        <w:t xml:space="preserve">plié </w:t>
      </w:r>
      <w:r w:rsidR="00622011" w:rsidRPr="00D54B0F">
        <w:rPr>
          <w:lang w:val="fr-CA"/>
        </w:rPr>
        <w:t>de façon à ce que l’extérieur du masque soit replié sur lui-même et placé dans un contenant non hermétique ou un sac en papier</w:t>
      </w:r>
      <w:r w:rsidR="00704ED6" w:rsidRPr="00D54B0F">
        <w:rPr>
          <w:lang w:val="fr-CA"/>
        </w:rPr>
        <w:t>.</w:t>
      </w:r>
    </w:p>
    <w:p w14:paraId="53878750" w14:textId="71218838" w:rsidR="00704ED6" w:rsidRPr="003B7935" w:rsidRDefault="00D46343" w:rsidP="00704ED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333333"/>
          <w:lang w:val="fr-CA" w:eastAsia="fr-CA"/>
        </w:rPr>
      </w:pPr>
      <w:r>
        <w:rPr>
          <w:rFonts w:eastAsia="Times New Roman" w:cstheme="minorHAnsi"/>
          <w:color w:val="333333"/>
          <w:lang w:val="fr-CA" w:eastAsia="fr-CA"/>
        </w:rPr>
        <w:t>C</w:t>
      </w:r>
      <w:r w:rsidR="00704ED6" w:rsidRPr="00704ED6">
        <w:rPr>
          <w:rFonts w:eastAsia="Times New Roman" w:cstheme="minorHAnsi"/>
          <w:color w:val="333333"/>
          <w:lang w:val="fr-CA" w:eastAsia="fr-CA"/>
        </w:rPr>
        <w:t>hanger</w:t>
      </w:r>
      <w:r w:rsidR="00704ED6" w:rsidRPr="003B7935">
        <w:rPr>
          <w:rFonts w:eastAsia="Times New Roman" w:cstheme="minorHAnsi"/>
          <w:color w:val="333333"/>
          <w:lang w:val="fr-CA" w:eastAsia="fr-CA"/>
        </w:rPr>
        <w:t xml:space="preserve"> </w:t>
      </w:r>
      <w:r w:rsidR="00704ED6" w:rsidRPr="00704ED6">
        <w:rPr>
          <w:rFonts w:eastAsia="Times New Roman" w:cstheme="minorHAnsi"/>
          <w:color w:val="333333"/>
          <w:lang w:val="fr-CA" w:eastAsia="fr-CA"/>
        </w:rPr>
        <w:t xml:space="preserve">le </w:t>
      </w:r>
      <w:r w:rsidR="004A2805">
        <w:rPr>
          <w:rFonts w:eastAsia="Times New Roman" w:cstheme="minorHAnsi"/>
          <w:color w:val="333333"/>
          <w:lang w:val="fr-CA" w:eastAsia="fr-CA"/>
        </w:rPr>
        <w:t xml:space="preserve">couvre-visage en </w:t>
      </w:r>
      <w:r w:rsidR="00704ED6" w:rsidRPr="003B7935">
        <w:rPr>
          <w:rFonts w:eastAsia="Times New Roman" w:cstheme="minorHAnsi"/>
          <w:color w:val="333333"/>
          <w:lang w:val="fr-CA" w:eastAsia="fr-CA"/>
        </w:rPr>
        <w:t>tissu dès qu'il est humide ou souillé :</w:t>
      </w:r>
    </w:p>
    <w:p w14:paraId="115EF396" w14:textId="2AB1B1A9" w:rsidR="00704ED6" w:rsidRDefault="00704ED6" w:rsidP="00704ED6">
      <w:pPr>
        <w:numPr>
          <w:ilvl w:val="1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333333"/>
          <w:lang w:val="fr-CA" w:eastAsia="fr-CA"/>
        </w:rPr>
      </w:pPr>
      <w:r w:rsidRPr="00704ED6">
        <w:rPr>
          <w:rFonts w:eastAsia="Times New Roman" w:cstheme="minorHAnsi"/>
          <w:color w:val="333333"/>
          <w:lang w:val="fr-CA" w:eastAsia="fr-CA"/>
        </w:rPr>
        <w:t>mettre</w:t>
      </w:r>
      <w:r w:rsidRPr="003B7935">
        <w:rPr>
          <w:rFonts w:eastAsia="Times New Roman" w:cstheme="minorHAnsi"/>
          <w:color w:val="333333"/>
          <w:lang w:val="fr-CA" w:eastAsia="fr-CA"/>
        </w:rPr>
        <w:t xml:space="preserve"> le </w:t>
      </w:r>
      <w:r w:rsidR="004A2805">
        <w:rPr>
          <w:rFonts w:eastAsia="Times New Roman" w:cstheme="minorHAnsi"/>
          <w:color w:val="333333"/>
          <w:lang w:val="fr-CA" w:eastAsia="fr-CA"/>
        </w:rPr>
        <w:t xml:space="preserve">couvre-visage </w:t>
      </w:r>
      <w:r w:rsidRPr="003B7935">
        <w:rPr>
          <w:rFonts w:eastAsia="Times New Roman" w:cstheme="minorHAnsi"/>
          <w:color w:val="333333"/>
          <w:lang w:val="fr-CA" w:eastAsia="fr-CA"/>
        </w:rPr>
        <w:t xml:space="preserve">directement dans la machine à laver ou dans un sac </w:t>
      </w:r>
      <w:r w:rsidRPr="00704ED6">
        <w:rPr>
          <w:rFonts w:eastAsia="Times New Roman" w:cstheme="minorHAnsi"/>
          <w:color w:val="333333"/>
          <w:lang w:val="fr-CA" w:eastAsia="fr-CA"/>
        </w:rPr>
        <w:t>qui sera vidé</w:t>
      </w:r>
      <w:r w:rsidR="004A2805">
        <w:rPr>
          <w:rFonts w:eastAsia="Times New Roman" w:cstheme="minorHAnsi"/>
          <w:color w:val="333333"/>
          <w:lang w:val="fr-CA" w:eastAsia="fr-CA"/>
        </w:rPr>
        <w:t xml:space="preserve"> dans la machine;</w:t>
      </w:r>
    </w:p>
    <w:p w14:paraId="02B38E13" w14:textId="70D8CF6B" w:rsidR="00704ED6" w:rsidRDefault="004A2805" w:rsidP="00704ED6">
      <w:pPr>
        <w:numPr>
          <w:ilvl w:val="1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333333"/>
          <w:lang w:val="fr-CA" w:eastAsia="fr-CA"/>
        </w:rPr>
      </w:pPr>
      <w:r>
        <w:rPr>
          <w:rFonts w:eastAsia="Times New Roman" w:cstheme="minorHAnsi"/>
          <w:color w:val="333333"/>
          <w:lang w:val="fr-CA" w:eastAsia="fr-CA"/>
        </w:rPr>
        <w:t>le</w:t>
      </w:r>
      <w:r w:rsidR="00704ED6" w:rsidRPr="003B7935">
        <w:rPr>
          <w:rFonts w:eastAsia="Times New Roman" w:cstheme="minorHAnsi"/>
          <w:color w:val="333333"/>
          <w:lang w:val="fr-CA" w:eastAsia="fr-CA"/>
        </w:rPr>
        <w:t xml:space="preserve"> </w:t>
      </w:r>
      <w:r>
        <w:rPr>
          <w:rFonts w:eastAsia="Times New Roman" w:cstheme="minorHAnsi"/>
          <w:color w:val="333333"/>
          <w:lang w:val="fr-CA" w:eastAsia="fr-CA"/>
        </w:rPr>
        <w:t>couvre-visage en tissus peut être lavé</w:t>
      </w:r>
      <w:r w:rsidR="00704ED6" w:rsidRPr="003B7935">
        <w:rPr>
          <w:rFonts w:eastAsia="Times New Roman" w:cstheme="minorHAnsi"/>
          <w:color w:val="333333"/>
          <w:lang w:val="fr-CA" w:eastAsia="fr-CA"/>
        </w:rPr>
        <w:t xml:space="preserve"> avec d'autres arti</w:t>
      </w:r>
      <w:r>
        <w:rPr>
          <w:rFonts w:eastAsia="Times New Roman" w:cstheme="minorHAnsi"/>
          <w:color w:val="333333"/>
          <w:lang w:val="fr-CA" w:eastAsia="fr-CA"/>
        </w:rPr>
        <w:t>cles à l'eau chaude, puis séché</w:t>
      </w:r>
      <w:r w:rsidR="00704ED6" w:rsidRPr="003B7935">
        <w:rPr>
          <w:rFonts w:eastAsia="Times New Roman" w:cstheme="minorHAnsi"/>
          <w:color w:val="333333"/>
          <w:lang w:val="fr-CA" w:eastAsia="fr-CA"/>
        </w:rPr>
        <w:t xml:space="preserve"> à fond</w:t>
      </w:r>
      <w:r>
        <w:rPr>
          <w:rFonts w:eastAsia="Times New Roman" w:cstheme="minorHAnsi"/>
          <w:color w:val="333333"/>
          <w:lang w:val="fr-CA" w:eastAsia="fr-CA"/>
        </w:rPr>
        <w:t>.</w:t>
      </w:r>
    </w:p>
    <w:p w14:paraId="0FC99477" w14:textId="489A2C1D" w:rsidR="004A2805" w:rsidRPr="003B7935" w:rsidRDefault="004A2805" w:rsidP="00704ED6">
      <w:pPr>
        <w:numPr>
          <w:ilvl w:val="1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333333"/>
          <w:lang w:val="fr-CA" w:eastAsia="fr-CA"/>
        </w:rPr>
      </w:pPr>
      <w:r>
        <w:rPr>
          <w:rFonts w:eastAsia="Times New Roman" w:cstheme="minorHAnsi"/>
          <w:color w:val="333333"/>
          <w:lang w:val="fr-CA" w:eastAsia="fr-CA"/>
        </w:rPr>
        <w:lastRenderedPageBreak/>
        <w:t>Il doit être lavé quotidiennement.</w:t>
      </w:r>
    </w:p>
    <w:p w14:paraId="4B2D898B" w14:textId="77777777" w:rsidR="008335F6" w:rsidRDefault="008335F6" w:rsidP="007149A0">
      <w:pPr>
        <w:rPr>
          <w:lang w:val="fr-CA"/>
        </w:rPr>
      </w:pPr>
    </w:p>
    <w:p w14:paraId="6E447656" w14:textId="77777777" w:rsidR="007149A0" w:rsidRDefault="007149A0" w:rsidP="007149A0">
      <w:pPr>
        <w:rPr>
          <w:lang w:val="fr-CA"/>
        </w:rPr>
      </w:pPr>
      <w:r>
        <w:rPr>
          <w:lang w:val="fr-CA"/>
        </w:rPr>
        <w:t>Pour les mesures visant la protection des travailleurs, se référer aux recommandations spécifiques selon les milieux (SAT)</w:t>
      </w:r>
    </w:p>
    <w:p w14:paraId="5FC6F0D2" w14:textId="29D5A1CA" w:rsidR="00463D2E" w:rsidRDefault="00E739ED" w:rsidP="007149A0">
      <w:pPr>
        <w:rPr>
          <w:lang w:val="fr-CA"/>
        </w:rPr>
      </w:pPr>
      <w:hyperlink r:id="rId8" w:history="1">
        <w:r w:rsidR="00A94759" w:rsidRPr="00057CB2">
          <w:rPr>
            <w:rStyle w:val="Lienhypertexte"/>
            <w:lang w:val="fr-CA"/>
          </w:rPr>
          <w:t>https://www.inspq.qc.ca/covid-19/sante-au-travail</w:t>
        </w:r>
      </w:hyperlink>
    </w:p>
    <w:p w14:paraId="69A5CF0F" w14:textId="77777777" w:rsidR="00A94759" w:rsidRDefault="00A94759" w:rsidP="007149A0">
      <w:pPr>
        <w:rPr>
          <w:lang w:val="fr-CA"/>
        </w:rPr>
      </w:pPr>
    </w:p>
    <w:p w14:paraId="537CAD10" w14:textId="5471209B" w:rsidR="007149A0" w:rsidRDefault="007149A0" w:rsidP="007149A0">
      <w:pPr>
        <w:rPr>
          <w:lang w:val="fr-CA"/>
        </w:rPr>
      </w:pPr>
      <w:r>
        <w:rPr>
          <w:lang w:val="fr-CA"/>
        </w:rPr>
        <w:t>Pour les mesures visant les milieux de s</w:t>
      </w:r>
      <w:r w:rsidR="00463D2E">
        <w:rPr>
          <w:lang w:val="fr-CA"/>
        </w:rPr>
        <w:t>oins, se référer aux mesures recommandées par le CINQ.</w:t>
      </w:r>
    </w:p>
    <w:p w14:paraId="2E0A1916" w14:textId="2B883D23" w:rsidR="00463D2E" w:rsidRDefault="00E739ED" w:rsidP="007149A0">
      <w:pPr>
        <w:rPr>
          <w:lang w:val="fr-CA"/>
        </w:rPr>
      </w:pPr>
      <w:hyperlink r:id="rId9" w:history="1">
        <w:r w:rsidR="00A94759" w:rsidRPr="00057CB2">
          <w:rPr>
            <w:rStyle w:val="Lienhypertexte"/>
            <w:lang w:val="fr-CA"/>
          </w:rPr>
          <w:t>https://www.inspq.qc.ca/covid-19/prevention-et-controle-des-infections</w:t>
        </w:r>
      </w:hyperlink>
    </w:p>
    <w:p w14:paraId="76996B2D" w14:textId="77777777" w:rsidR="00A94759" w:rsidRDefault="00A94759" w:rsidP="007149A0">
      <w:pPr>
        <w:rPr>
          <w:lang w:val="fr-CA"/>
        </w:rPr>
      </w:pPr>
    </w:p>
    <w:p w14:paraId="12FCBC51" w14:textId="77777777" w:rsidR="00463D2E" w:rsidRDefault="00463D2E" w:rsidP="007149A0">
      <w:pPr>
        <w:rPr>
          <w:lang w:val="fr-CA"/>
        </w:rPr>
      </w:pPr>
    </w:p>
    <w:p w14:paraId="71082756" w14:textId="77777777" w:rsidR="007149A0" w:rsidRDefault="007149A0" w:rsidP="007149A0">
      <w:pPr>
        <w:rPr>
          <w:lang w:val="fr-CA"/>
        </w:rPr>
      </w:pPr>
    </w:p>
    <w:p w14:paraId="60D9F6FE" w14:textId="77777777" w:rsidR="007149A0" w:rsidRPr="007149A0" w:rsidRDefault="007149A0" w:rsidP="007149A0">
      <w:pPr>
        <w:rPr>
          <w:lang w:val="fr-CA"/>
        </w:rPr>
      </w:pPr>
    </w:p>
    <w:p w14:paraId="24E545B7" w14:textId="77777777" w:rsidR="007149A0" w:rsidRDefault="007149A0" w:rsidP="007149A0">
      <w:pPr>
        <w:ind w:firstLine="708"/>
        <w:rPr>
          <w:lang w:val="fr-CA"/>
        </w:rPr>
      </w:pPr>
      <w:r>
        <w:rPr>
          <w:lang w:val="fr-CA"/>
        </w:rPr>
        <w:tab/>
      </w:r>
    </w:p>
    <w:p w14:paraId="0AB05659" w14:textId="77777777" w:rsidR="007149A0" w:rsidRDefault="007149A0">
      <w:pPr>
        <w:rPr>
          <w:lang w:val="fr-CA"/>
        </w:rPr>
      </w:pPr>
    </w:p>
    <w:p w14:paraId="29ED5825" w14:textId="77777777" w:rsidR="007149A0" w:rsidRDefault="007149A0">
      <w:pPr>
        <w:rPr>
          <w:lang w:val="fr-CA"/>
        </w:rPr>
      </w:pPr>
    </w:p>
    <w:p w14:paraId="115B45AE" w14:textId="77777777" w:rsidR="007149A0" w:rsidRDefault="007149A0">
      <w:pPr>
        <w:rPr>
          <w:lang w:val="fr-CA"/>
        </w:rPr>
      </w:pPr>
    </w:p>
    <w:p w14:paraId="758CED90" w14:textId="77777777" w:rsidR="007149A0" w:rsidRDefault="007149A0">
      <w:pPr>
        <w:rPr>
          <w:lang w:val="fr-CA"/>
        </w:rPr>
      </w:pPr>
    </w:p>
    <w:p w14:paraId="3A82A6D9" w14:textId="77777777" w:rsidR="008B14EC" w:rsidRDefault="008B14EC">
      <w:pPr>
        <w:rPr>
          <w:lang w:val="fr-CA"/>
        </w:rPr>
      </w:pPr>
    </w:p>
    <w:p w14:paraId="41479E49" w14:textId="77777777" w:rsidR="008B14EC" w:rsidRPr="008B14EC" w:rsidRDefault="008B14EC">
      <w:pPr>
        <w:rPr>
          <w:lang w:val="fr-CA"/>
        </w:rPr>
      </w:pPr>
    </w:p>
    <w:sectPr w:rsidR="008B14EC" w:rsidRPr="008B14EC" w:rsidSect="00D45D7E">
      <w:head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43A3" w14:textId="77777777" w:rsidR="00E739ED" w:rsidRDefault="00E739ED" w:rsidP="00BE1AF2">
      <w:r>
        <w:separator/>
      </w:r>
    </w:p>
  </w:endnote>
  <w:endnote w:type="continuationSeparator" w:id="0">
    <w:p w14:paraId="6DF5A6BE" w14:textId="77777777" w:rsidR="00E739ED" w:rsidRDefault="00E739ED" w:rsidP="00BE1AF2">
      <w:r>
        <w:continuationSeparator/>
      </w:r>
    </w:p>
  </w:endnote>
  <w:endnote w:id="1">
    <w:p w14:paraId="41ACCFD2" w14:textId="7D7D7CA5" w:rsidR="00704ED6" w:rsidRPr="00704ED6" w:rsidRDefault="00704ED6">
      <w:pPr>
        <w:pStyle w:val="Notedefin"/>
        <w:rPr>
          <w:lang w:val="fr-CA"/>
        </w:rPr>
      </w:pPr>
      <w:r>
        <w:rPr>
          <w:rStyle w:val="Appeldenotedefin"/>
        </w:rPr>
        <w:endnoteRef/>
      </w:r>
      <w:r>
        <w:t xml:space="preserve"> </w:t>
      </w:r>
      <w:r>
        <w:rPr>
          <w:lang w:val="fr-CA"/>
        </w:rPr>
        <w:t>SI la personne présente une infection, suivre les recommandations appropriées à la situation pour assurer sa protection personnelle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NeueLT Std">
    <w:altName w:val="HelveticaNeueLT Std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DF838" w14:textId="77777777" w:rsidR="00E739ED" w:rsidRDefault="00E739ED" w:rsidP="00BE1AF2">
      <w:r>
        <w:separator/>
      </w:r>
    </w:p>
  </w:footnote>
  <w:footnote w:type="continuationSeparator" w:id="0">
    <w:p w14:paraId="0C994EC8" w14:textId="77777777" w:rsidR="00E739ED" w:rsidRDefault="00E739ED" w:rsidP="00BE1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64DC4" w14:textId="250B0DB0" w:rsidR="00BE1AF2" w:rsidRDefault="00BE1AF2">
    <w:pPr>
      <w:pStyle w:val="En-tte"/>
    </w:pPr>
    <w:r>
      <w:t>DOCUMENT DE TRAVAIL</w:t>
    </w:r>
  </w:p>
  <w:p w14:paraId="0BD37A41" w14:textId="77777777" w:rsidR="00BE1AF2" w:rsidRDefault="00BE1AF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E5243C"/>
    <w:multiLevelType w:val="hybridMultilevel"/>
    <w:tmpl w:val="50B2257E"/>
    <w:lvl w:ilvl="0" w:tplc="7828F7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F7516"/>
        <w:sz w:val="20"/>
        <w:u w:color="70AD47" w:themeColor="accent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721FE"/>
    <w:multiLevelType w:val="hybridMultilevel"/>
    <w:tmpl w:val="80DA8996"/>
    <w:lvl w:ilvl="0" w:tplc="7828F7D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F7516"/>
        <w:sz w:val="20"/>
        <w:u w:color="70AD47" w:themeColor="accent6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F664D78"/>
    <w:multiLevelType w:val="multilevel"/>
    <w:tmpl w:val="501E0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4EC"/>
    <w:rsid w:val="000F1A03"/>
    <w:rsid w:val="001F52C6"/>
    <w:rsid w:val="002D7F36"/>
    <w:rsid w:val="003B7935"/>
    <w:rsid w:val="004305F4"/>
    <w:rsid w:val="00463D2E"/>
    <w:rsid w:val="004A2805"/>
    <w:rsid w:val="00622011"/>
    <w:rsid w:val="006803E6"/>
    <w:rsid w:val="00704ED6"/>
    <w:rsid w:val="007149A0"/>
    <w:rsid w:val="00745FC3"/>
    <w:rsid w:val="008335F6"/>
    <w:rsid w:val="008B14EC"/>
    <w:rsid w:val="008F73A7"/>
    <w:rsid w:val="00A432ED"/>
    <w:rsid w:val="00A94759"/>
    <w:rsid w:val="00BE1AF2"/>
    <w:rsid w:val="00D45D7E"/>
    <w:rsid w:val="00D46343"/>
    <w:rsid w:val="00D54B0F"/>
    <w:rsid w:val="00E739ED"/>
    <w:rsid w:val="00EC6D65"/>
    <w:rsid w:val="00F46875"/>
    <w:rsid w:val="00FC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5BD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149A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E1AF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1AF2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E1AF2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BE1AF2"/>
  </w:style>
  <w:style w:type="paragraph" w:styleId="Pieddepage">
    <w:name w:val="footer"/>
    <w:basedOn w:val="Normal"/>
    <w:link w:val="PieddepageCar"/>
    <w:uiPriority w:val="99"/>
    <w:unhideWhenUsed/>
    <w:rsid w:val="00BE1AF2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E1AF2"/>
  </w:style>
  <w:style w:type="character" w:styleId="Lienhypertexte">
    <w:name w:val="Hyperlink"/>
    <w:basedOn w:val="Policepardfaut"/>
    <w:uiPriority w:val="99"/>
    <w:unhideWhenUsed/>
    <w:rsid w:val="00A94759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B793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793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793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793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7935"/>
    <w:rPr>
      <w:b/>
      <w:bCs/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704ED6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704ED6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704ED6"/>
    <w:rPr>
      <w:vertAlign w:val="superscript"/>
    </w:rPr>
  </w:style>
  <w:style w:type="paragraph" w:customStyle="1" w:styleId="Default">
    <w:name w:val="Default"/>
    <w:rsid w:val="00622011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pq.qc.ca/covid-19/sante-au-travail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nspq.qc.ca/covid-19/prevention-et-controle-des-infections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95271E6C10B4991E9B7F057E3299E" ma:contentTypeVersion="17" ma:contentTypeDescription="Crée un document." ma:contentTypeScope="" ma:versionID="35cb55447ee7b4022b781ddc302a9158">
  <xsd:schema xmlns:xsd="http://www.w3.org/2001/XMLSchema" xmlns:xs="http://www.w3.org/2001/XMLSchema" xmlns:p="http://schemas.microsoft.com/office/2006/metadata/properties" xmlns:ns2="6f8e0cac-c039-4766-8d0b-5d026e6eb769" xmlns:ns3="40819e17-978b-4bd2-b483-5ee1f5e82b71" targetNamespace="http://schemas.microsoft.com/office/2006/metadata/properties" ma:root="true" ma:fieldsID="5c1ae984c89e31311942f08a7214d92d" ns2:_="" ns3:_="">
    <xsd:import namespace="6f8e0cac-c039-4766-8d0b-5d026e6eb769"/>
    <xsd:import namespace="40819e17-978b-4bd2-b483-5ee1f5e82b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Commentaires" minOccurs="0"/>
                <xsd:element ref="ns2:ONBSM" minOccurs="0"/>
                <xsd:element ref="ns2:ON" minOccurs="0"/>
                <xsd:element ref="ns2:Commentaire" minOccurs="0"/>
                <xsd:element ref="ns2:Statu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e0cac-c039-4766-8d0b-5d026e6eb7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0125e5a-fbbd-4a39-926c-a359310fd2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Commentaires" ma:index="20" nillable="true" ma:displayName="Commentaires" ma:format="Dropdown" ma:internalName="Commentaires">
      <xsd:simpleType>
        <xsd:restriction base="dms:Note">
          <xsd:maxLength value="255"/>
        </xsd:restriction>
      </xsd:simpleType>
    </xsd:element>
    <xsd:element name="ONBSM" ma:index="21" nillable="true" ma:displayName="ON BSM" ma:default="1" ma:format="Dropdown" ma:internalName="ONBSM">
      <xsd:simpleType>
        <xsd:restriction base="dms:Boolean"/>
      </xsd:simpleType>
    </xsd:element>
    <xsd:element name="ON" ma:index="22" nillable="true" ma:displayName="ON" ma:format="Dropdown" ma:internalName="ON">
      <xsd:simpleType>
        <xsd:restriction base="dms:Choice">
          <xsd:enumeration value="Transmis"/>
          <xsd:enumeration value="En révision"/>
          <xsd:enumeration value="Choix 3"/>
        </xsd:restriction>
      </xsd:simpleType>
    </xsd:element>
    <xsd:element name="Commentaire" ma:index="23" nillable="true" ma:displayName="Commentaire" ma:format="Dropdown" ma:internalName="Commentaire">
      <xsd:simpleType>
        <xsd:restriction base="dms:Note">
          <xsd:maxLength value="255"/>
        </xsd:restriction>
      </xsd:simpleType>
    </xsd:element>
    <xsd:element name="Statut" ma:index="24" nillable="true" ma:displayName="Statut" ma:format="Dropdown" ma:internalName="Statut">
      <xsd:simpleType>
        <xsd:restriction base="dms:Choice">
          <xsd:enumeration value="En cours Équipe"/>
          <xsd:enumeration value="Pour approbation Directeur/trice"/>
          <xsd:enumeration value="Pour approbation DG"/>
          <xsd:enumeration value="Pour validation BSMA"/>
          <xsd:enumeration value="À transmettre BSM"/>
          <xsd:enumeration value="Transmis BSM"/>
          <xsd:enumeration value="Pour validation DNS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819e17-978b-4bd2-b483-5ee1f5e82b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e1c922-0f39-4d5e-b5fa-c338accad23d}" ma:internalName="TaxCatchAll" ma:showField="CatchAllData" ma:web="40819e17-978b-4bd2-b483-5ee1f5e82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N xmlns="6f8e0cac-c039-4766-8d0b-5d026e6eb769" xsi:nil="true"/>
    <Statut xmlns="6f8e0cac-c039-4766-8d0b-5d026e6eb769" xsi:nil="true"/>
    <ONBSM xmlns="6f8e0cac-c039-4766-8d0b-5d026e6eb769">true</ONBSM>
    <lcf76f155ced4ddcb4097134ff3c332f xmlns="6f8e0cac-c039-4766-8d0b-5d026e6eb769">
      <Terms xmlns="http://schemas.microsoft.com/office/infopath/2007/PartnerControls"/>
    </lcf76f155ced4ddcb4097134ff3c332f>
    <Commentaire xmlns="6f8e0cac-c039-4766-8d0b-5d026e6eb769" xsi:nil="true"/>
    <TaxCatchAll xmlns="40819e17-978b-4bd2-b483-5ee1f5e82b71" xsi:nil="true"/>
    <Commentaires xmlns="6f8e0cac-c039-4766-8d0b-5d026e6eb769" xsi:nil="true"/>
  </documentManagement>
</p:properties>
</file>

<file path=customXml/itemProps1.xml><?xml version="1.0" encoding="utf-8"?>
<ds:datastoreItem xmlns:ds="http://schemas.openxmlformats.org/officeDocument/2006/customXml" ds:itemID="{283DBE07-E1CC-49B5-9B1D-D57E0BC6BF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5E49BB-DCFE-459D-987B-4E190227EE17}"/>
</file>

<file path=customXml/itemProps3.xml><?xml version="1.0" encoding="utf-8"?>
<ds:datastoreItem xmlns:ds="http://schemas.openxmlformats.org/officeDocument/2006/customXml" ds:itemID="{5FCAA9D0-DACA-4887-A310-CCB513022A3E}"/>
</file>

<file path=customXml/itemProps4.xml><?xml version="1.0" encoding="utf-8"?>
<ds:datastoreItem xmlns:ds="http://schemas.openxmlformats.org/officeDocument/2006/customXml" ds:itemID="{D13DC3BF-0ECF-4B8A-B6E7-67C2E797BA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440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INSPQ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Bourbonnais</dc:creator>
  <cp:keywords/>
  <dc:description/>
  <cp:lastModifiedBy>Josée Dubuque</cp:lastModifiedBy>
  <cp:revision>17</cp:revision>
  <cp:lastPrinted>2020-04-07T19:34:00Z</cp:lastPrinted>
  <dcterms:created xsi:type="dcterms:W3CDTF">2020-04-07T15:39:00Z</dcterms:created>
  <dcterms:modified xsi:type="dcterms:W3CDTF">2020-04-07T20:45:00Z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0x01010053595271E6C10B4991E9B7F057E3299E</vt:lpwstr>
  </property>
</Properties>
</file>